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06" w:type="dxa"/>
        <w:tblLayout w:type="fixed"/>
        <w:tblLook w:val="04A0" w:firstRow="1" w:lastRow="0" w:firstColumn="1" w:lastColumn="0" w:noHBand="0" w:noVBand="1"/>
      </w:tblPr>
      <w:tblGrid>
        <w:gridCol w:w="678"/>
        <w:gridCol w:w="682"/>
        <w:gridCol w:w="1566"/>
        <w:gridCol w:w="1426"/>
        <w:gridCol w:w="1028"/>
        <w:gridCol w:w="1484"/>
        <w:gridCol w:w="1190"/>
        <w:gridCol w:w="893"/>
        <w:gridCol w:w="1659"/>
      </w:tblGrid>
      <w:tr w:rsidR="001111ED" w:rsidRPr="001111ED" w:rsidTr="001111ED">
        <w:trPr>
          <w:trHeight w:val="228"/>
        </w:trPr>
        <w:tc>
          <w:tcPr>
            <w:tcW w:w="106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Proposed PIP 2021-22</w:t>
            </w:r>
          </w:p>
        </w:tc>
      </w:tr>
      <w:tr w:rsidR="001111ED" w:rsidRPr="001111ED" w:rsidTr="001111ED">
        <w:trPr>
          <w:trHeight w:val="228"/>
        </w:trPr>
        <w:tc>
          <w:tcPr>
            <w:tcW w:w="106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National Program for prevention &amp; Control of Fluorosis (NPPCF)</w:t>
            </w:r>
          </w:p>
        </w:tc>
      </w:tr>
      <w:tr w:rsidR="001111ED" w:rsidRPr="001111ED" w:rsidTr="001111ED">
        <w:trPr>
          <w:trHeight w:val="38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New FMR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Old FMR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Particulars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Unit of Measure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 xml:space="preserve">Unit Cost </w:t>
            </w: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br/>
              <w:t>(</w:t>
            </w:r>
            <w:proofErr w:type="spellStart"/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Rs</w:t>
            </w:r>
            <w:proofErr w:type="spellEnd"/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 xml:space="preserve">) 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Unit Cost</w:t>
            </w: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br/>
              <w:t>(</w:t>
            </w:r>
            <w:proofErr w:type="spellStart"/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Rs</w:t>
            </w:r>
            <w:proofErr w:type="spellEnd"/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 xml:space="preserve">. Lakhs)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Quantity/ Target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 xml:space="preserve">Budget </w:t>
            </w: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br/>
              <w:t>(</w:t>
            </w:r>
            <w:proofErr w:type="spellStart"/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Rs</w:t>
            </w:r>
            <w:proofErr w:type="spellEnd"/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. Lakhs)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State Remarks</w:t>
            </w:r>
          </w:p>
        </w:tc>
      </w:tr>
      <w:tr w:rsidR="001111ED" w:rsidRPr="001111ED" w:rsidTr="001111ED">
        <w:trPr>
          <w:trHeight w:val="192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1.1.6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Strengthening NCD Services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25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</w:tr>
      <w:tr w:rsidR="001111ED" w:rsidRPr="001111ED" w:rsidTr="001111ED">
        <w:trPr>
          <w:trHeight w:val="111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1.1.6.3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B.29.1.6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Recurring Grant-in-aid (For newly selected district): Medical Management including Treatment, surgery and rehab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500000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New activity in  Districts:-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Fatehgarh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Sahib,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Fazilka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&amp; Patiala</w:t>
            </w:r>
          </w:p>
        </w:tc>
      </w:tr>
      <w:tr w:rsidR="001111ED" w:rsidRPr="001111ED" w:rsidTr="001111ED">
        <w:trPr>
          <w:trHeight w:val="88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1.1.6.4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B.29.2.3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Recurring Grant-in-aid (For ongoing selected district): Medical Management including Treatment, surgery and rehab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500000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Ongoing activity at District Sangrur and Ferozepur</w:t>
            </w:r>
          </w:p>
        </w:tc>
      </w:tr>
      <w:tr w:rsidR="001111ED" w:rsidRPr="001111ED" w:rsidTr="001111ED">
        <w:trPr>
          <w:trHeight w:val="192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1.3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Operating Expenses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</w:tr>
      <w:tr w:rsidR="001111ED" w:rsidRPr="001111ED" w:rsidTr="001111ED">
        <w:trPr>
          <w:trHeight w:val="192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1.3.2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Other operating expenses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</w:tr>
      <w:tr w:rsidR="001111ED" w:rsidRPr="001111ED" w:rsidTr="001111ED">
        <w:trPr>
          <w:trHeight w:val="88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1.3.2.2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B.29.1.3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Recurring Grant-in-aid (For newly selected districts under NPPF):  Laboratory Diagnostic facilities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200000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New activity in  Districts:-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Fazilka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,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Fatehgarh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Sahib  &amp; Patiala</w:t>
            </w:r>
          </w:p>
        </w:tc>
      </w:tr>
      <w:tr w:rsidR="001111ED" w:rsidRPr="001111ED" w:rsidTr="001111ED">
        <w:trPr>
          <w:trHeight w:val="577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1.3.2.3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B.29.2.2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Recurring Grant-in-aid (For ongoing selected districts under NPPF):  Laboratory Diagnostic facilities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200000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Ongoing activity at District Sangrur and Ferozepur</w:t>
            </w:r>
          </w:p>
        </w:tc>
      </w:tr>
      <w:tr w:rsidR="001111ED" w:rsidRPr="001111ED" w:rsidTr="001111ED">
        <w:trPr>
          <w:trHeight w:val="192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9.5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 xml:space="preserve">Trainings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22.5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</w:tr>
      <w:tr w:rsidR="001111ED" w:rsidRPr="001111ED" w:rsidTr="001111ED">
        <w:trPr>
          <w:trHeight w:val="274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9.5.9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Trainings under NPPCF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22.5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</w:tr>
      <w:tr w:rsidR="001111ED" w:rsidRPr="001111ED" w:rsidTr="001111ED">
        <w:trPr>
          <w:trHeight w:val="43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9.5.9.1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B.29.1.4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Training of Medical &amp; Para Medical staff under NPPCF in 5 districts.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75000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0.75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22.5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Ongoing activity at District Sangrur and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Ferozepur.New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activty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in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Fatehgarh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Sahib,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Fazilka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and Patiala</w:t>
            </w:r>
          </w:p>
        </w:tc>
      </w:tr>
      <w:tr w:rsidR="001111ED" w:rsidRPr="001111ED" w:rsidTr="001111ED">
        <w:trPr>
          <w:trHeight w:val="192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lastRenderedPageBreak/>
              <w:t>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IEC/BCC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</w:tr>
      <w:tr w:rsidR="001111ED" w:rsidRPr="001111ED" w:rsidTr="001111ED">
        <w:trPr>
          <w:trHeight w:val="192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11.13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IEC/BCC activities under NPPCF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</w:tr>
      <w:tr w:rsidR="001111ED" w:rsidRPr="001111ED" w:rsidTr="001111ED">
        <w:trPr>
          <w:trHeight w:val="38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11.13.1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B.10.6.6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Health Education and Publicity   at district level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20000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0.2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Ongoing activity at District Sangrur and Ferozepur. New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activty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in Patiala and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Fazilka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.</w:t>
            </w:r>
          </w:p>
        </w:tc>
      </w:tr>
      <w:tr w:rsidR="001111ED" w:rsidRPr="001111ED" w:rsidTr="001111ED">
        <w:trPr>
          <w:trHeight w:val="38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Health Education and Publicity   at State  level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200000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</w:p>
        </w:tc>
      </w:tr>
      <w:tr w:rsidR="001111ED" w:rsidRPr="001111ED" w:rsidTr="001111ED">
        <w:trPr>
          <w:trHeight w:val="192"/>
        </w:trPr>
        <w:tc>
          <w:tcPr>
            <w:tcW w:w="106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bottom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Other Heads related to NPPCF</w:t>
            </w:r>
          </w:p>
        </w:tc>
      </w:tr>
      <w:tr w:rsidR="001111ED" w:rsidRPr="001111ED" w:rsidTr="001111ED">
        <w:trPr>
          <w:trHeight w:val="44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16.3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proofErr w:type="spellStart"/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Moblity</w:t>
            </w:r>
            <w:proofErr w:type="spellEnd"/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 xml:space="preserve"> support, Field Visits (Districts)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</w:tr>
      <w:tr w:rsidR="001111ED" w:rsidRPr="001111ED" w:rsidTr="001111ED">
        <w:trPr>
          <w:trHeight w:val="115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16.3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Travel cost under NPCCF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1,50,000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1.5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Ongoing activity at District Sangrur and Ferozepur, New activity for District Patiala and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Fazilka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for Survey/sample collections from field and schools </w:t>
            </w:r>
          </w:p>
        </w:tc>
      </w:tr>
      <w:tr w:rsidR="001111ED" w:rsidRPr="001111ED" w:rsidTr="001111ED">
        <w:trPr>
          <w:trHeight w:val="43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16.8.2.2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District Level HR under DCP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11.33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</w:tr>
      <w:tr w:rsidR="001111ED" w:rsidRPr="001111ED" w:rsidTr="001111ED">
        <w:trPr>
          <w:trHeight w:val="622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16.8.2.2.4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District Programme Coordinators at Sangrur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583104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5.83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5.83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One District Consultant at Sangrur @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Rs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48,592/Month </w:t>
            </w:r>
          </w:p>
        </w:tc>
      </w:tr>
      <w:tr w:rsidR="001111ED" w:rsidRPr="001111ED" w:rsidTr="001111ED">
        <w:trPr>
          <w:trHeight w:val="66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16.8.2.2.4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District Programme Coordinators at Ferozepur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550164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5.50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5.50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One District Consultant at District Ferozepur @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Rs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45847/Month </w:t>
            </w:r>
          </w:p>
        </w:tc>
      </w:tr>
      <w:tr w:rsidR="001111ED" w:rsidRPr="001111ED" w:rsidTr="001111ED">
        <w:trPr>
          <w:trHeight w:val="302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8.1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Human resources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2.88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</w:tr>
      <w:tr w:rsidR="001111ED" w:rsidRPr="001111ED" w:rsidTr="001111ED">
        <w:trPr>
          <w:trHeight w:val="394"/>
        </w:trPr>
        <w:tc>
          <w:tcPr>
            <w:tcW w:w="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8.1.1.5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Laboratory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Techicians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288000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2.88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2.88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One Lab Tech at Sangrur &amp; Ferozepur @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Rs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12000/Month </w:t>
            </w:r>
          </w:p>
        </w:tc>
      </w:tr>
      <w:tr w:rsidR="001111ED" w:rsidRPr="001111ED" w:rsidTr="001111ED">
        <w:trPr>
          <w:trHeight w:val="201"/>
        </w:trPr>
        <w:tc>
          <w:tcPr>
            <w:tcW w:w="106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bottom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 xml:space="preserve">New activity </w:t>
            </w:r>
          </w:p>
        </w:tc>
      </w:tr>
      <w:tr w:rsidR="001111ED" w:rsidRPr="001111ED" w:rsidTr="001111ED">
        <w:trPr>
          <w:trHeight w:val="962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sto MT" w:eastAsia="Times New Roman" w:hAnsi="Calisto MT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sto MT" w:eastAsia="Times New Roman" w:hAnsi="Calisto MT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sto MT" w:eastAsia="Times New Roman" w:hAnsi="Calisto MT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Procurement of Equipment under NPPCF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sto MT" w:eastAsia="Times New Roman" w:hAnsi="Calisto MT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sto MT" w:eastAsia="Times New Roman" w:hAnsi="Calisto MT" w:cs="Calibri"/>
                <w:color w:val="000000"/>
                <w:sz w:val="20"/>
                <w:szCs w:val="20"/>
                <w:lang w:eastAsia="en-IN" w:bidi="pa-IN"/>
              </w:rPr>
              <w:t>260000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sto MT" w:eastAsia="Times New Roman" w:hAnsi="Calisto MT" w:cs="Calibri"/>
                <w:color w:val="000000"/>
                <w:sz w:val="20"/>
                <w:szCs w:val="20"/>
                <w:lang w:eastAsia="en-IN" w:bidi="pa-IN"/>
              </w:rPr>
              <w:t>2.60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sto MT" w:eastAsia="Times New Roman" w:hAnsi="Calisto MT" w:cs="Calibri"/>
                <w:color w:val="000000"/>
                <w:sz w:val="20"/>
                <w:szCs w:val="20"/>
                <w:lang w:eastAsia="en-IN" w:bidi="pa-IN"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sto MT" w:eastAsia="Times New Roman" w:hAnsi="Calisto MT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sto MT" w:eastAsia="Times New Roman" w:hAnsi="Calisto MT" w:cs="Calibri"/>
                <w:color w:val="000000"/>
                <w:sz w:val="20"/>
                <w:szCs w:val="20"/>
                <w:lang w:eastAsia="en-IN" w:bidi="pa-IN"/>
              </w:rPr>
              <w:t>7.8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New activity-For procurement  of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Ionmeter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and electrodes for district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Fatehgarh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Sahib,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Fazilka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&amp; Patiala</w:t>
            </w:r>
          </w:p>
        </w:tc>
      </w:tr>
      <w:tr w:rsidR="001111ED" w:rsidRPr="001111ED" w:rsidTr="001111ED">
        <w:trPr>
          <w:trHeight w:val="1081"/>
        </w:trPr>
        <w:tc>
          <w:tcPr>
            <w:tcW w:w="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16.8.2.3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District Programme Co-ordinators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36000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0.36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1.08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New activity-For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recuritment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of District </w:t>
            </w:r>
            <w:proofErr w:type="gram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program</w:t>
            </w:r>
            <w:proofErr w:type="gram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Co-ordinators in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Fazilka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, Patiala &amp; 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Fatehgarh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Sahib. Salary @</w:t>
            </w:r>
            <w:proofErr w:type="spellStart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Rs</w:t>
            </w:r>
            <w:proofErr w:type="spellEnd"/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 xml:space="preserve"> 30000/ month</w:t>
            </w:r>
          </w:p>
        </w:tc>
        <w:bookmarkStart w:id="0" w:name="_GoBack"/>
        <w:bookmarkEnd w:id="0"/>
      </w:tr>
      <w:tr w:rsidR="001111ED" w:rsidRPr="001111ED" w:rsidTr="001111ED">
        <w:trPr>
          <w:trHeight w:val="201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Grand Total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111ED" w:rsidRPr="001111ED" w:rsidRDefault="001111ED" w:rsidP="00111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IN" w:bidi="pa-IN"/>
              </w:rPr>
              <w:t>89.59</w:t>
            </w:r>
          </w:p>
        </w:tc>
        <w:tc>
          <w:tcPr>
            <w:tcW w:w="1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1111ED" w:rsidRPr="001111ED" w:rsidRDefault="001111ED" w:rsidP="00111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</w:pPr>
            <w:r w:rsidRPr="001111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N" w:bidi="pa-IN"/>
              </w:rPr>
              <w:t> </w:t>
            </w:r>
          </w:p>
        </w:tc>
      </w:tr>
    </w:tbl>
    <w:p w:rsidR="00C90CBA" w:rsidRPr="001111ED" w:rsidRDefault="00C90CBA">
      <w:pPr>
        <w:rPr>
          <w:sz w:val="20"/>
          <w:szCs w:val="20"/>
        </w:rPr>
      </w:pPr>
    </w:p>
    <w:sectPr w:rsidR="00C90CBA" w:rsidRPr="001111ED" w:rsidSect="001111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altName w:val="Cambria Math"/>
    <w:panose1 w:val="020005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46"/>
    <w:rsid w:val="001111ED"/>
    <w:rsid w:val="00C90CBA"/>
    <w:rsid w:val="00C9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0A5A9"/>
  <w15:chartTrackingRefBased/>
  <w15:docId w15:val="{F5614783-5228-4D0E-A020-C892B795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1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1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2020-12-22T08:10:00Z</cp:lastPrinted>
  <dcterms:created xsi:type="dcterms:W3CDTF">2020-12-22T08:08:00Z</dcterms:created>
  <dcterms:modified xsi:type="dcterms:W3CDTF">2020-12-22T08:12:00Z</dcterms:modified>
</cp:coreProperties>
</file>