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FF2" w:rsidRDefault="005626BE" w:rsidP="00591C54">
      <w:pPr>
        <w:rPr>
          <w:sz w:val="32"/>
          <w:szCs w:val="32"/>
        </w:rPr>
      </w:pPr>
      <w:r w:rsidRPr="005626BE">
        <w:rPr>
          <w:sz w:val="32"/>
          <w:szCs w:val="32"/>
          <w:u w:val="single"/>
        </w:rPr>
        <w:t xml:space="preserve">HSS.12 </w:t>
      </w:r>
      <w:r w:rsidRPr="005626BE">
        <w:rPr>
          <w:sz w:val="32"/>
          <w:szCs w:val="32"/>
        </w:rPr>
        <w:t>IT interventions and systems S. No 195</w:t>
      </w:r>
    </w:p>
    <w:p w:rsidR="00461FF2" w:rsidRPr="007B7A35" w:rsidRDefault="00461FF2" w:rsidP="00461FF2">
      <w:pPr>
        <w:spacing w:before="100" w:beforeAutospacing="1" w:after="100" w:afterAutospacing="1" w:line="240" w:lineRule="auto"/>
        <w:rPr>
          <w:rFonts w:cs="Calibri"/>
          <w:b/>
          <w:sz w:val="24"/>
          <w:szCs w:val="24"/>
        </w:rPr>
      </w:pPr>
      <w:r w:rsidRPr="007B7A35">
        <w:rPr>
          <w:rFonts w:cs="Calibri"/>
          <w:b/>
          <w:sz w:val="24"/>
          <w:szCs w:val="24"/>
        </w:rPr>
        <w:t>Project Title – HMIS (‘e-Sushrut’)</w:t>
      </w:r>
      <w:r w:rsidRPr="007B7A35">
        <w:rPr>
          <w:rFonts w:cs="Calibri"/>
          <w:b/>
          <w:sz w:val="24"/>
          <w:szCs w:val="24"/>
        </w:rPr>
        <w:tab/>
      </w:r>
      <w:r w:rsidRPr="007B7A35">
        <w:rPr>
          <w:rFonts w:cs="Calibri"/>
          <w:b/>
          <w:sz w:val="24"/>
          <w:szCs w:val="24"/>
        </w:rPr>
        <w:tab/>
      </w:r>
      <w:r w:rsidRPr="007B7A35">
        <w:rPr>
          <w:rFonts w:cs="Calibri"/>
          <w:b/>
          <w:sz w:val="24"/>
          <w:szCs w:val="24"/>
        </w:rPr>
        <w:tab/>
      </w:r>
    </w:p>
    <w:p w:rsidR="00461FF2" w:rsidRPr="007B7A35" w:rsidRDefault="00461FF2" w:rsidP="00461FF2">
      <w:pPr>
        <w:spacing w:after="0"/>
        <w:jc w:val="both"/>
        <w:rPr>
          <w:rFonts w:cs="Calibri"/>
          <w:sz w:val="24"/>
          <w:szCs w:val="24"/>
        </w:rPr>
      </w:pPr>
      <w:r w:rsidRPr="007B7A35">
        <w:rPr>
          <w:rFonts w:cs="Calibri"/>
          <w:sz w:val="24"/>
          <w:szCs w:val="24"/>
        </w:rPr>
        <w:t xml:space="preserve">Hospital Management Information System (HMIS) project is a major step towards adapting information technology to improve provision of healthcare services in Govt. Hospitals. The application incorporates an integrated computerized clinical information system for improved hospital administration and patient healthcare services. </w:t>
      </w:r>
    </w:p>
    <w:p w:rsidR="00461FF2" w:rsidRPr="007B7A35" w:rsidRDefault="00461FF2" w:rsidP="00461FF2">
      <w:pPr>
        <w:spacing w:after="0"/>
        <w:jc w:val="both"/>
        <w:rPr>
          <w:rFonts w:cs="Calibri"/>
          <w:sz w:val="24"/>
          <w:szCs w:val="24"/>
        </w:rPr>
      </w:pPr>
    </w:p>
    <w:p w:rsidR="00461FF2" w:rsidRPr="007B7A35" w:rsidRDefault="00461FF2" w:rsidP="00461FF2">
      <w:pPr>
        <w:spacing w:line="360" w:lineRule="auto"/>
        <w:jc w:val="both"/>
        <w:rPr>
          <w:sz w:val="24"/>
          <w:szCs w:val="24"/>
        </w:rPr>
      </w:pPr>
      <w:r w:rsidRPr="007B7A35">
        <w:rPr>
          <w:sz w:val="24"/>
          <w:szCs w:val="24"/>
        </w:rPr>
        <w:t>The Punjab Health Systems Corporation, Mohali (PHSC) had started implementation of Hospital Management Information System (‘eSushrut’) application software in the Government Hospitals of Punjab State in the year 2019. Till date HMIS software application has been implemented</w:t>
      </w:r>
      <w:r>
        <w:rPr>
          <w:sz w:val="24"/>
          <w:szCs w:val="24"/>
        </w:rPr>
        <w:t xml:space="preserve"> (OPD Registration, OPD Billing and Emergency Registration)</w:t>
      </w:r>
      <w:r w:rsidRPr="007B7A35">
        <w:rPr>
          <w:sz w:val="24"/>
          <w:szCs w:val="24"/>
        </w:rPr>
        <w:t xml:space="preserve"> in 72 Hospitals i.e. 23 District Hospitals, 24 Sub Divisional Hospitals and 25 Community Health Centers. </w:t>
      </w:r>
    </w:p>
    <w:p w:rsidR="00461FF2" w:rsidRPr="007B7A35" w:rsidRDefault="00461FF2" w:rsidP="00461FF2">
      <w:pPr>
        <w:spacing w:before="100" w:beforeAutospacing="1" w:after="100" w:afterAutospacing="1"/>
        <w:jc w:val="both"/>
        <w:rPr>
          <w:rFonts w:cs="Calibri"/>
          <w:sz w:val="24"/>
          <w:szCs w:val="24"/>
          <w:lang w:val="en-IN"/>
        </w:rPr>
      </w:pPr>
      <w:r>
        <w:rPr>
          <w:rFonts w:cs="Calibri"/>
          <w:sz w:val="24"/>
          <w:szCs w:val="24"/>
          <w:lang w:val="en-IN"/>
        </w:rPr>
        <w:t>To cover leftover SDH and CHCs the proposal is forwarded in PIP of 2024-26:</w:t>
      </w:r>
    </w:p>
    <w:p w:rsidR="00461FF2" w:rsidRPr="007B7A35" w:rsidRDefault="00461FF2" w:rsidP="00461FF2">
      <w:pPr>
        <w:spacing w:line="360" w:lineRule="auto"/>
        <w:rPr>
          <w:b/>
          <w:lang w:val="en-IN"/>
        </w:rPr>
      </w:pPr>
      <w:r w:rsidRPr="007B7A35">
        <w:rPr>
          <w:b/>
          <w:lang w:val="en-IN"/>
        </w:rPr>
        <w:t>Targets to be achieved in year 20</w:t>
      </w:r>
      <w:r>
        <w:rPr>
          <w:b/>
          <w:lang w:val="en-IN"/>
        </w:rPr>
        <w:t>24</w:t>
      </w:r>
      <w:r w:rsidRPr="007B7A35">
        <w:rPr>
          <w:b/>
          <w:lang w:val="en-IN"/>
        </w:rPr>
        <w:t>-2</w:t>
      </w:r>
      <w:r>
        <w:rPr>
          <w:b/>
          <w:lang w:val="en-IN"/>
        </w:rPr>
        <w:t>6</w:t>
      </w:r>
    </w:p>
    <w:p w:rsidR="00461FF2" w:rsidRPr="007B7A35" w:rsidRDefault="00461FF2" w:rsidP="00461FF2">
      <w:pPr>
        <w:pStyle w:val="ListParagraph"/>
        <w:numPr>
          <w:ilvl w:val="0"/>
          <w:numId w:val="1"/>
        </w:numPr>
        <w:spacing w:line="360" w:lineRule="auto"/>
        <w:jc w:val="both"/>
        <w:rPr>
          <w:sz w:val="24"/>
          <w:szCs w:val="24"/>
        </w:rPr>
      </w:pPr>
      <w:r w:rsidRPr="007B7A35">
        <w:rPr>
          <w:sz w:val="24"/>
          <w:szCs w:val="24"/>
        </w:rPr>
        <w:t>The OPD Registration, Billing and Emergency modules will be started at all the remaining hospitals i.e. the SDH and CHCs</w:t>
      </w:r>
    </w:p>
    <w:p w:rsidR="00461FF2" w:rsidRDefault="00461FF2">
      <w:pPr>
        <w:rPr>
          <w:b/>
          <w:bCs/>
          <w:sz w:val="32"/>
          <w:szCs w:val="32"/>
          <w:u w:val="single"/>
        </w:rPr>
      </w:pPr>
      <w:r>
        <w:rPr>
          <w:b/>
          <w:bCs/>
          <w:sz w:val="32"/>
          <w:szCs w:val="32"/>
          <w:u w:val="single"/>
        </w:rPr>
        <w:br w:type="page"/>
      </w:r>
    </w:p>
    <w:p w:rsidR="00E34D8B" w:rsidRDefault="005626BE" w:rsidP="00591C54">
      <w:pPr>
        <w:rPr>
          <w:b/>
          <w:bCs/>
          <w:sz w:val="32"/>
          <w:szCs w:val="32"/>
          <w:u w:val="single"/>
        </w:rPr>
      </w:pPr>
      <w:r>
        <w:rPr>
          <w:b/>
          <w:bCs/>
          <w:sz w:val="32"/>
          <w:szCs w:val="32"/>
          <w:u w:val="single"/>
        </w:rPr>
        <w:lastRenderedPageBreak/>
        <w:br/>
      </w:r>
      <w:r w:rsidR="00591C54" w:rsidRPr="00C74B4A">
        <w:rPr>
          <w:b/>
          <w:bCs/>
          <w:sz w:val="32"/>
          <w:szCs w:val="32"/>
          <w:u w:val="single"/>
        </w:rPr>
        <w:t>Proposal of implementation of eSushrut for FY 20</w:t>
      </w:r>
      <w:r w:rsidR="00E34D8B">
        <w:rPr>
          <w:b/>
          <w:bCs/>
          <w:sz w:val="32"/>
          <w:szCs w:val="32"/>
          <w:u w:val="single"/>
        </w:rPr>
        <w:t>24</w:t>
      </w:r>
      <w:r w:rsidR="00591C54" w:rsidRPr="00C74B4A">
        <w:rPr>
          <w:b/>
          <w:bCs/>
          <w:sz w:val="32"/>
          <w:szCs w:val="32"/>
          <w:u w:val="single"/>
        </w:rPr>
        <w:t>-</w:t>
      </w:r>
      <w:r w:rsidR="00E34D8B">
        <w:rPr>
          <w:b/>
          <w:bCs/>
          <w:sz w:val="32"/>
          <w:szCs w:val="32"/>
          <w:u w:val="single"/>
        </w:rPr>
        <w:t>25</w:t>
      </w:r>
      <w:r w:rsidR="00591C54">
        <w:rPr>
          <w:b/>
          <w:bCs/>
          <w:sz w:val="32"/>
          <w:szCs w:val="32"/>
          <w:u w:val="single"/>
        </w:rPr>
        <w:t xml:space="preserve"> </w:t>
      </w:r>
      <w:r>
        <w:rPr>
          <w:b/>
          <w:bCs/>
          <w:sz w:val="32"/>
          <w:szCs w:val="32"/>
          <w:u w:val="single"/>
        </w:rPr>
        <w:t xml:space="preserve"> </w:t>
      </w:r>
    </w:p>
    <w:p w:rsidR="00591C54" w:rsidRDefault="00591C54" w:rsidP="008A12E5">
      <w:pPr>
        <w:spacing w:after="0"/>
        <w:rPr>
          <w:b/>
          <w:bCs/>
          <w:sz w:val="28"/>
          <w:szCs w:val="28"/>
        </w:rPr>
      </w:pPr>
      <w:r w:rsidRPr="00C74B4A">
        <w:rPr>
          <w:b/>
          <w:bCs/>
          <w:sz w:val="28"/>
          <w:szCs w:val="28"/>
        </w:rPr>
        <w:t>Hospitals to be covered</w:t>
      </w:r>
      <w:r w:rsidR="00111A33">
        <w:rPr>
          <w:b/>
          <w:bCs/>
          <w:sz w:val="28"/>
          <w:szCs w:val="28"/>
        </w:rPr>
        <w:t xml:space="preserve"> (For </w:t>
      </w:r>
      <w:proofErr w:type="spellStart"/>
      <w:r w:rsidR="00111A33">
        <w:rPr>
          <w:b/>
          <w:bCs/>
          <w:sz w:val="28"/>
          <w:szCs w:val="28"/>
        </w:rPr>
        <w:t>eSushrut’s</w:t>
      </w:r>
      <w:proofErr w:type="spellEnd"/>
      <w:r w:rsidR="00111A33">
        <w:rPr>
          <w:b/>
          <w:bCs/>
          <w:sz w:val="28"/>
          <w:szCs w:val="28"/>
        </w:rPr>
        <w:t xml:space="preserve"> OPD Registration, Billing and Emergency Registration)</w:t>
      </w:r>
    </w:p>
    <w:p w:rsidR="00D676CF" w:rsidRDefault="008A12E5" w:rsidP="008A12E5">
      <w:pPr>
        <w:spacing w:after="0"/>
        <w:rPr>
          <w:b/>
          <w:bCs/>
          <w:sz w:val="28"/>
          <w:szCs w:val="28"/>
        </w:rPr>
      </w:pPr>
      <w:r>
        <w:rPr>
          <w:b/>
          <w:bCs/>
          <w:sz w:val="28"/>
          <w:szCs w:val="28"/>
        </w:rPr>
        <w:t xml:space="preserve">A.  </w:t>
      </w:r>
      <w:r w:rsidR="00D676CF">
        <w:rPr>
          <w:b/>
          <w:bCs/>
          <w:sz w:val="28"/>
          <w:szCs w:val="28"/>
        </w:rPr>
        <w:t>Sub Divisional Hospitals – 16</w:t>
      </w: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95"/>
      </w:tblGrid>
      <w:tr w:rsidR="008A12E5" w:rsidTr="008A12E5">
        <w:trPr>
          <w:trHeight w:val="3563"/>
        </w:trPr>
        <w:tc>
          <w:tcPr>
            <w:tcW w:w="9495" w:type="dxa"/>
          </w:tcPr>
          <w:p w:rsidR="00F20F3E" w:rsidRDefault="00F20F3E" w:rsidP="008A12E5">
            <w:pPr>
              <w:spacing w:line="240" w:lineRule="auto"/>
              <w:ind w:left="120"/>
              <w:rPr>
                <w:sz w:val="28"/>
                <w:szCs w:val="28"/>
              </w:rPr>
            </w:pPr>
            <w:proofErr w:type="spellStart"/>
            <w:r>
              <w:rPr>
                <w:sz w:val="28"/>
                <w:szCs w:val="28"/>
              </w:rPr>
              <w:t>Capex</w:t>
            </w:r>
            <w:proofErr w:type="spellEnd"/>
          </w:p>
          <w:p w:rsidR="008A12E5" w:rsidRPr="00F20F3E" w:rsidRDefault="008A12E5" w:rsidP="00F20F3E">
            <w:pPr>
              <w:pStyle w:val="ListParagraph"/>
              <w:numPr>
                <w:ilvl w:val="0"/>
                <w:numId w:val="1"/>
              </w:numPr>
              <w:spacing w:line="240" w:lineRule="auto"/>
              <w:rPr>
                <w:sz w:val="28"/>
                <w:szCs w:val="28"/>
              </w:rPr>
            </w:pPr>
            <w:r w:rsidRPr="00F20F3E">
              <w:rPr>
                <w:sz w:val="28"/>
                <w:szCs w:val="28"/>
              </w:rPr>
              <w:t>One time Hardware Cost  per SDH (4 Computers, Printers, UPS and Barcode scanners)-  Rs. 2,60,000.00</w:t>
            </w:r>
          </w:p>
          <w:p w:rsidR="008A12E5" w:rsidRPr="00F20F3E" w:rsidRDefault="008A12E5" w:rsidP="00F20F3E">
            <w:pPr>
              <w:pStyle w:val="ListParagraph"/>
              <w:spacing w:line="240" w:lineRule="auto"/>
              <w:ind w:left="1440"/>
              <w:rPr>
                <w:sz w:val="28"/>
                <w:szCs w:val="28"/>
              </w:rPr>
            </w:pPr>
            <w:r w:rsidRPr="00F20F3E">
              <w:rPr>
                <w:sz w:val="28"/>
                <w:szCs w:val="28"/>
              </w:rPr>
              <w:t xml:space="preserve">Total Cost for </w:t>
            </w:r>
            <w:r w:rsidR="00F20F3E" w:rsidRPr="00F20F3E">
              <w:rPr>
                <w:sz w:val="28"/>
                <w:szCs w:val="28"/>
              </w:rPr>
              <w:t>16</w:t>
            </w:r>
            <w:r w:rsidRPr="00F20F3E">
              <w:rPr>
                <w:sz w:val="28"/>
                <w:szCs w:val="28"/>
              </w:rPr>
              <w:t xml:space="preserve"> </w:t>
            </w:r>
            <w:r w:rsidR="00F20F3E" w:rsidRPr="00F20F3E">
              <w:rPr>
                <w:sz w:val="28"/>
                <w:szCs w:val="28"/>
              </w:rPr>
              <w:t>SDHs</w:t>
            </w:r>
            <w:r w:rsidRPr="00F20F3E">
              <w:rPr>
                <w:sz w:val="28"/>
                <w:szCs w:val="28"/>
              </w:rPr>
              <w:tab/>
              <w:t>- Rs. 41,60,000.00</w:t>
            </w:r>
          </w:p>
          <w:p w:rsidR="008A12E5" w:rsidRPr="00F20F3E" w:rsidRDefault="008A12E5" w:rsidP="00F20F3E">
            <w:pPr>
              <w:pStyle w:val="ListParagraph"/>
              <w:numPr>
                <w:ilvl w:val="0"/>
                <w:numId w:val="1"/>
              </w:numPr>
              <w:spacing w:line="240" w:lineRule="auto"/>
              <w:rPr>
                <w:sz w:val="28"/>
                <w:szCs w:val="28"/>
              </w:rPr>
            </w:pPr>
            <w:r w:rsidRPr="00F20F3E">
              <w:rPr>
                <w:sz w:val="28"/>
                <w:szCs w:val="28"/>
              </w:rPr>
              <w:t>On time Networking Cost per SDH (Registration Wing):  70,000.00</w:t>
            </w:r>
          </w:p>
          <w:p w:rsidR="008A12E5" w:rsidRPr="00F20F3E" w:rsidRDefault="008A12E5" w:rsidP="00F20F3E">
            <w:pPr>
              <w:pStyle w:val="ListParagraph"/>
              <w:spacing w:line="240" w:lineRule="auto"/>
              <w:ind w:left="1440"/>
              <w:rPr>
                <w:sz w:val="28"/>
                <w:szCs w:val="28"/>
              </w:rPr>
            </w:pPr>
            <w:r w:rsidRPr="00F20F3E">
              <w:rPr>
                <w:sz w:val="28"/>
                <w:szCs w:val="28"/>
              </w:rPr>
              <w:t>Total Cost for 16 SDHs: 11,20,000.00</w:t>
            </w:r>
          </w:p>
          <w:p w:rsidR="008A12E5" w:rsidRPr="00F20F3E" w:rsidRDefault="008A12E5" w:rsidP="00F20F3E">
            <w:pPr>
              <w:pStyle w:val="ListParagraph"/>
              <w:numPr>
                <w:ilvl w:val="0"/>
                <w:numId w:val="1"/>
              </w:numPr>
              <w:spacing w:line="240" w:lineRule="auto"/>
              <w:rPr>
                <w:sz w:val="28"/>
                <w:szCs w:val="28"/>
              </w:rPr>
            </w:pPr>
            <w:r w:rsidRPr="00F20F3E">
              <w:rPr>
                <w:sz w:val="28"/>
                <w:szCs w:val="28"/>
              </w:rPr>
              <w:t>One time Cost for implementation (CDAC): 12,00,000.00 (Rs. 1500.00 per Bed )</w:t>
            </w:r>
          </w:p>
          <w:p w:rsidR="008A12E5" w:rsidRPr="00881332" w:rsidRDefault="00881332" w:rsidP="008A12E5">
            <w:pPr>
              <w:spacing w:line="240" w:lineRule="auto"/>
              <w:ind w:left="120"/>
              <w:rPr>
                <w:b/>
                <w:bCs/>
                <w:sz w:val="28"/>
                <w:szCs w:val="28"/>
              </w:rPr>
            </w:pPr>
            <w:r>
              <w:rPr>
                <w:b/>
                <w:bCs/>
                <w:sz w:val="28"/>
                <w:szCs w:val="28"/>
              </w:rPr>
              <w:t xml:space="preserve">A1. </w:t>
            </w:r>
            <w:r w:rsidR="008A12E5" w:rsidRPr="00881332">
              <w:rPr>
                <w:b/>
                <w:bCs/>
                <w:sz w:val="28"/>
                <w:szCs w:val="28"/>
              </w:rPr>
              <w:t xml:space="preserve">Total </w:t>
            </w:r>
            <w:proofErr w:type="spellStart"/>
            <w:r w:rsidR="00F20F3E">
              <w:rPr>
                <w:b/>
                <w:bCs/>
                <w:sz w:val="28"/>
                <w:szCs w:val="28"/>
              </w:rPr>
              <w:t>Capex</w:t>
            </w:r>
            <w:proofErr w:type="spellEnd"/>
            <w:r w:rsidR="008A12E5" w:rsidRPr="00881332">
              <w:rPr>
                <w:b/>
                <w:bCs/>
                <w:sz w:val="28"/>
                <w:szCs w:val="28"/>
              </w:rPr>
              <w:t xml:space="preserve"> for 16 SDHs: Rs. 64,80,000.00</w:t>
            </w:r>
          </w:p>
          <w:p w:rsidR="008A12E5" w:rsidRDefault="008A12E5" w:rsidP="008A12E5">
            <w:pPr>
              <w:spacing w:line="240" w:lineRule="auto"/>
              <w:ind w:left="120"/>
              <w:rPr>
                <w:sz w:val="28"/>
                <w:szCs w:val="28"/>
              </w:rPr>
            </w:pPr>
            <w:r>
              <w:rPr>
                <w:sz w:val="28"/>
                <w:szCs w:val="28"/>
              </w:rPr>
              <w:t xml:space="preserve">Yearly </w:t>
            </w:r>
            <w:proofErr w:type="spellStart"/>
            <w:r w:rsidR="00F20F3E">
              <w:rPr>
                <w:sz w:val="28"/>
                <w:szCs w:val="28"/>
              </w:rPr>
              <w:t>Opex</w:t>
            </w:r>
            <w:proofErr w:type="spellEnd"/>
            <w:r>
              <w:rPr>
                <w:sz w:val="28"/>
                <w:szCs w:val="28"/>
              </w:rPr>
              <w:t xml:space="preserve"> (Internet) per SDH – Rs. 40,000.00</w:t>
            </w:r>
          </w:p>
          <w:p w:rsidR="008A12E5" w:rsidRPr="008A12E5" w:rsidRDefault="00881332" w:rsidP="00F20F3E">
            <w:pPr>
              <w:spacing w:line="240" w:lineRule="auto"/>
              <w:ind w:left="120"/>
              <w:rPr>
                <w:b/>
                <w:bCs/>
                <w:sz w:val="28"/>
                <w:szCs w:val="28"/>
              </w:rPr>
            </w:pPr>
            <w:r>
              <w:rPr>
                <w:b/>
                <w:bCs/>
                <w:sz w:val="28"/>
                <w:szCs w:val="28"/>
              </w:rPr>
              <w:t xml:space="preserve">A2. </w:t>
            </w:r>
            <w:r w:rsidR="008A12E5" w:rsidRPr="008A12E5">
              <w:rPr>
                <w:b/>
                <w:bCs/>
                <w:sz w:val="28"/>
                <w:szCs w:val="28"/>
              </w:rPr>
              <w:t xml:space="preserve">Total </w:t>
            </w:r>
            <w:proofErr w:type="spellStart"/>
            <w:r w:rsidR="00F20F3E">
              <w:rPr>
                <w:b/>
                <w:bCs/>
                <w:sz w:val="28"/>
                <w:szCs w:val="28"/>
              </w:rPr>
              <w:t>Opex</w:t>
            </w:r>
            <w:proofErr w:type="spellEnd"/>
            <w:r w:rsidR="008A12E5" w:rsidRPr="008A12E5">
              <w:rPr>
                <w:b/>
                <w:bCs/>
                <w:sz w:val="28"/>
                <w:szCs w:val="28"/>
              </w:rPr>
              <w:t xml:space="preserve"> Cost for 16 SDHs – 6,40,000.00</w:t>
            </w:r>
          </w:p>
        </w:tc>
      </w:tr>
    </w:tbl>
    <w:p w:rsidR="008A12E5" w:rsidRDefault="008A12E5" w:rsidP="008A12E5">
      <w:pPr>
        <w:spacing w:after="0"/>
        <w:rPr>
          <w:b/>
          <w:bCs/>
          <w:sz w:val="28"/>
          <w:szCs w:val="28"/>
        </w:rPr>
      </w:pPr>
    </w:p>
    <w:p w:rsidR="008A12E5" w:rsidRDefault="008A12E5" w:rsidP="008A12E5">
      <w:pPr>
        <w:spacing w:after="0"/>
        <w:rPr>
          <w:b/>
          <w:bCs/>
          <w:sz w:val="28"/>
          <w:szCs w:val="28"/>
        </w:rPr>
      </w:pPr>
      <w:r>
        <w:rPr>
          <w:b/>
          <w:bCs/>
          <w:sz w:val="28"/>
          <w:szCs w:val="28"/>
        </w:rPr>
        <w:t xml:space="preserve">B. </w:t>
      </w:r>
      <w:r w:rsidR="00591C54" w:rsidRPr="00C74B4A">
        <w:rPr>
          <w:b/>
          <w:bCs/>
          <w:sz w:val="28"/>
          <w:szCs w:val="28"/>
        </w:rPr>
        <w:t>Community Hea</w:t>
      </w:r>
      <w:r w:rsidR="0011618D">
        <w:rPr>
          <w:b/>
          <w:bCs/>
          <w:sz w:val="28"/>
          <w:szCs w:val="28"/>
        </w:rPr>
        <w:t>l</w:t>
      </w:r>
      <w:r w:rsidR="00591C54" w:rsidRPr="00C74B4A">
        <w:rPr>
          <w:b/>
          <w:bCs/>
          <w:sz w:val="28"/>
          <w:szCs w:val="28"/>
        </w:rPr>
        <w:t xml:space="preserve">th Centers – </w:t>
      </w:r>
      <w:r w:rsidR="00D676CF">
        <w:rPr>
          <w:b/>
          <w:bCs/>
          <w:sz w:val="28"/>
          <w:szCs w:val="28"/>
        </w:rPr>
        <w:t>136</w:t>
      </w:r>
      <w:r w:rsidR="00591C54" w:rsidRPr="00C74B4A">
        <w:rPr>
          <w:b/>
          <w:bCs/>
          <w:sz w:val="28"/>
          <w:szCs w:val="28"/>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50"/>
      </w:tblGrid>
      <w:tr w:rsidR="008A12E5" w:rsidTr="008A12E5">
        <w:trPr>
          <w:trHeight w:val="3915"/>
        </w:trPr>
        <w:tc>
          <w:tcPr>
            <w:tcW w:w="9450" w:type="dxa"/>
          </w:tcPr>
          <w:p w:rsidR="00F20F3E" w:rsidRPr="00F20F3E" w:rsidRDefault="00F20F3E" w:rsidP="008A12E5">
            <w:pPr>
              <w:spacing w:line="240" w:lineRule="auto"/>
              <w:ind w:left="162"/>
              <w:rPr>
                <w:b/>
                <w:bCs/>
                <w:sz w:val="28"/>
                <w:szCs w:val="28"/>
              </w:rPr>
            </w:pPr>
            <w:proofErr w:type="spellStart"/>
            <w:r w:rsidRPr="00F20F3E">
              <w:rPr>
                <w:b/>
                <w:bCs/>
                <w:sz w:val="28"/>
                <w:szCs w:val="28"/>
              </w:rPr>
              <w:t>Capex</w:t>
            </w:r>
            <w:proofErr w:type="spellEnd"/>
          </w:p>
          <w:p w:rsidR="008A12E5" w:rsidRPr="00F20F3E" w:rsidRDefault="008A12E5" w:rsidP="00F20F3E">
            <w:pPr>
              <w:pStyle w:val="ListParagraph"/>
              <w:numPr>
                <w:ilvl w:val="0"/>
                <w:numId w:val="1"/>
              </w:numPr>
              <w:spacing w:line="240" w:lineRule="auto"/>
              <w:rPr>
                <w:sz w:val="28"/>
                <w:szCs w:val="28"/>
              </w:rPr>
            </w:pPr>
            <w:r w:rsidRPr="00F20F3E">
              <w:rPr>
                <w:sz w:val="28"/>
                <w:szCs w:val="28"/>
              </w:rPr>
              <w:t>One time Hardware Cost  per CHC (3 Computers, Printers, UPS and Barcode scanners)-  Rs. 1,95,000.00</w:t>
            </w:r>
          </w:p>
          <w:p w:rsidR="008A12E5" w:rsidRPr="00F20F3E" w:rsidRDefault="00F20F3E" w:rsidP="00F20F3E">
            <w:pPr>
              <w:pStyle w:val="ListParagraph"/>
              <w:spacing w:line="240" w:lineRule="auto"/>
              <w:rPr>
                <w:sz w:val="28"/>
                <w:szCs w:val="28"/>
              </w:rPr>
            </w:pPr>
            <w:r>
              <w:rPr>
                <w:sz w:val="28"/>
                <w:szCs w:val="28"/>
              </w:rPr>
              <w:t xml:space="preserve">                     </w:t>
            </w:r>
            <w:r w:rsidR="008A12E5" w:rsidRPr="00F20F3E">
              <w:rPr>
                <w:sz w:val="28"/>
                <w:szCs w:val="28"/>
              </w:rPr>
              <w:t>Total Cost for 136 CHCs</w:t>
            </w:r>
            <w:r w:rsidR="008A12E5" w:rsidRPr="00F20F3E">
              <w:rPr>
                <w:sz w:val="28"/>
                <w:szCs w:val="28"/>
              </w:rPr>
              <w:tab/>
              <w:t>- Rs.2,65,20,000.00</w:t>
            </w:r>
          </w:p>
          <w:p w:rsidR="00F20F3E" w:rsidRDefault="008A12E5" w:rsidP="00F20F3E">
            <w:pPr>
              <w:pStyle w:val="ListParagraph"/>
              <w:numPr>
                <w:ilvl w:val="0"/>
                <w:numId w:val="1"/>
              </w:numPr>
              <w:spacing w:line="240" w:lineRule="auto"/>
              <w:rPr>
                <w:sz w:val="28"/>
                <w:szCs w:val="28"/>
              </w:rPr>
            </w:pPr>
            <w:r w:rsidRPr="00F20F3E">
              <w:rPr>
                <w:sz w:val="28"/>
                <w:szCs w:val="28"/>
              </w:rPr>
              <w:t>One time cost of Networking of per CHC</w:t>
            </w:r>
            <w:r w:rsidR="00732BCE" w:rsidRPr="00F20F3E">
              <w:rPr>
                <w:sz w:val="28"/>
                <w:szCs w:val="28"/>
              </w:rPr>
              <w:t xml:space="preserve"> (Registration Wing)</w:t>
            </w:r>
            <w:r w:rsidRPr="00F20F3E">
              <w:rPr>
                <w:sz w:val="28"/>
                <w:szCs w:val="28"/>
              </w:rPr>
              <w:t xml:space="preserve"> – Rs. 70,000.00</w:t>
            </w:r>
          </w:p>
          <w:p w:rsidR="008A12E5" w:rsidRPr="00F20F3E" w:rsidRDefault="00F20F3E" w:rsidP="00F20F3E">
            <w:pPr>
              <w:pStyle w:val="ListParagraph"/>
              <w:spacing w:line="240" w:lineRule="auto"/>
              <w:rPr>
                <w:sz w:val="28"/>
                <w:szCs w:val="28"/>
              </w:rPr>
            </w:pPr>
            <w:r>
              <w:rPr>
                <w:sz w:val="28"/>
                <w:szCs w:val="28"/>
              </w:rPr>
              <w:t xml:space="preserve">                   </w:t>
            </w:r>
            <w:r w:rsidRPr="00F20F3E">
              <w:rPr>
                <w:sz w:val="28"/>
                <w:szCs w:val="28"/>
              </w:rPr>
              <w:t xml:space="preserve">  </w:t>
            </w:r>
            <w:r w:rsidR="008A12E5" w:rsidRPr="00F20F3E">
              <w:rPr>
                <w:sz w:val="28"/>
                <w:szCs w:val="28"/>
              </w:rPr>
              <w:t>Total Cost For 136 CHCs   -  Rs. 95,20,000.00</w:t>
            </w:r>
          </w:p>
          <w:p w:rsidR="008A12E5" w:rsidRPr="00F20F3E" w:rsidRDefault="008A12E5" w:rsidP="00F20F3E">
            <w:pPr>
              <w:pStyle w:val="ListParagraph"/>
              <w:numPr>
                <w:ilvl w:val="0"/>
                <w:numId w:val="1"/>
              </w:numPr>
              <w:spacing w:line="240" w:lineRule="auto"/>
              <w:rPr>
                <w:sz w:val="28"/>
                <w:szCs w:val="28"/>
              </w:rPr>
            </w:pPr>
            <w:r w:rsidRPr="00F20F3E">
              <w:rPr>
                <w:sz w:val="28"/>
                <w:szCs w:val="28"/>
              </w:rPr>
              <w:t>One time Implementation cost (CDAC) for 136 CHCs  - Rs. 40,80,000.00</w:t>
            </w:r>
          </w:p>
          <w:p w:rsidR="008A12E5" w:rsidRPr="008A12E5" w:rsidRDefault="00881332" w:rsidP="008A12E5">
            <w:pPr>
              <w:spacing w:line="240" w:lineRule="auto"/>
              <w:ind w:left="162"/>
              <w:rPr>
                <w:b/>
                <w:bCs/>
                <w:sz w:val="28"/>
                <w:szCs w:val="28"/>
              </w:rPr>
            </w:pPr>
            <w:r>
              <w:rPr>
                <w:b/>
                <w:bCs/>
                <w:sz w:val="28"/>
                <w:szCs w:val="28"/>
              </w:rPr>
              <w:t>B</w:t>
            </w:r>
            <w:r w:rsidR="00F20F3E">
              <w:rPr>
                <w:b/>
                <w:bCs/>
                <w:sz w:val="28"/>
                <w:szCs w:val="28"/>
              </w:rPr>
              <w:t>1</w:t>
            </w:r>
            <w:r>
              <w:rPr>
                <w:b/>
                <w:bCs/>
                <w:sz w:val="28"/>
                <w:szCs w:val="28"/>
              </w:rPr>
              <w:t>.</w:t>
            </w:r>
            <w:r w:rsidR="008A12E5" w:rsidRPr="008A12E5">
              <w:rPr>
                <w:b/>
                <w:bCs/>
                <w:sz w:val="28"/>
                <w:szCs w:val="28"/>
              </w:rPr>
              <w:t xml:space="preserve">Total </w:t>
            </w:r>
            <w:proofErr w:type="spellStart"/>
            <w:r w:rsidR="00F20F3E">
              <w:rPr>
                <w:b/>
                <w:bCs/>
                <w:sz w:val="28"/>
                <w:szCs w:val="28"/>
              </w:rPr>
              <w:t>Capex</w:t>
            </w:r>
            <w:proofErr w:type="spellEnd"/>
            <w:r w:rsidR="008A12E5" w:rsidRPr="008A12E5">
              <w:rPr>
                <w:b/>
                <w:bCs/>
                <w:sz w:val="28"/>
                <w:szCs w:val="28"/>
              </w:rPr>
              <w:t xml:space="preserve"> for implementation for  136 CHCs – Rs. 4,01,20,000.00</w:t>
            </w:r>
          </w:p>
          <w:p w:rsidR="008A12E5" w:rsidRPr="00A70F52" w:rsidRDefault="008A12E5" w:rsidP="008A12E5">
            <w:pPr>
              <w:tabs>
                <w:tab w:val="left" w:pos="1725"/>
              </w:tabs>
              <w:spacing w:line="240" w:lineRule="auto"/>
              <w:ind w:left="162"/>
              <w:rPr>
                <w:sz w:val="28"/>
                <w:szCs w:val="28"/>
              </w:rPr>
            </w:pPr>
            <w:r w:rsidRPr="00A70F52">
              <w:rPr>
                <w:sz w:val="28"/>
                <w:szCs w:val="28"/>
              </w:rPr>
              <w:t xml:space="preserve">Yearly </w:t>
            </w:r>
            <w:proofErr w:type="spellStart"/>
            <w:r w:rsidR="00F20F3E">
              <w:rPr>
                <w:sz w:val="28"/>
                <w:szCs w:val="28"/>
              </w:rPr>
              <w:t>Opex</w:t>
            </w:r>
            <w:proofErr w:type="spellEnd"/>
            <w:r w:rsidRPr="00A70F52">
              <w:rPr>
                <w:sz w:val="28"/>
                <w:szCs w:val="28"/>
              </w:rPr>
              <w:t xml:space="preserve"> (Internet) per CHC – Rs. </w:t>
            </w:r>
            <w:r>
              <w:rPr>
                <w:sz w:val="28"/>
                <w:szCs w:val="28"/>
              </w:rPr>
              <w:t>40,00</w:t>
            </w:r>
            <w:r w:rsidRPr="00A70F52">
              <w:rPr>
                <w:sz w:val="28"/>
                <w:szCs w:val="28"/>
              </w:rPr>
              <w:t>0.00</w:t>
            </w:r>
          </w:p>
          <w:p w:rsidR="008A12E5" w:rsidRPr="008A12E5" w:rsidRDefault="00881332" w:rsidP="00F20F3E">
            <w:pPr>
              <w:tabs>
                <w:tab w:val="left" w:pos="1725"/>
              </w:tabs>
              <w:spacing w:line="240" w:lineRule="auto"/>
              <w:ind w:left="162"/>
              <w:rPr>
                <w:b/>
                <w:bCs/>
                <w:sz w:val="28"/>
                <w:szCs w:val="28"/>
              </w:rPr>
            </w:pPr>
            <w:r>
              <w:rPr>
                <w:b/>
                <w:bCs/>
                <w:sz w:val="28"/>
                <w:szCs w:val="28"/>
              </w:rPr>
              <w:t xml:space="preserve">B2. </w:t>
            </w:r>
            <w:r w:rsidR="008A12E5" w:rsidRPr="008A12E5">
              <w:rPr>
                <w:b/>
                <w:bCs/>
                <w:sz w:val="28"/>
                <w:szCs w:val="28"/>
              </w:rPr>
              <w:t xml:space="preserve">Total </w:t>
            </w:r>
            <w:proofErr w:type="spellStart"/>
            <w:r w:rsidR="00F20F3E">
              <w:rPr>
                <w:b/>
                <w:bCs/>
                <w:sz w:val="28"/>
                <w:szCs w:val="28"/>
              </w:rPr>
              <w:t>Opex</w:t>
            </w:r>
            <w:proofErr w:type="spellEnd"/>
            <w:r w:rsidR="008A12E5" w:rsidRPr="008A12E5">
              <w:rPr>
                <w:b/>
                <w:bCs/>
                <w:sz w:val="28"/>
                <w:szCs w:val="28"/>
              </w:rPr>
              <w:t xml:space="preserve"> for 151 CHCs   - Rs. 54,40,000.00</w:t>
            </w:r>
          </w:p>
        </w:tc>
      </w:tr>
    </w:tbl>
    <w:p w:rsidR="008A12E5" w:rsidRDefault="008A12E5" w:rsidP="008A12E5">
      <w:pPr>
        <w:tabs>
          <w:tab w:val="left" w:pos="1725"/>
        </w:tabs>
        <w:spacing w:after="0"/>
        <w:rPr>
          <w:b/>
          <w:bCs/>
          <w:sz w:val="28"/>
          <w:szCs w:val="28"/>
        </w:rPr>
      </w:pPr>
    </w:p>
    <w:p w:rsidR="00881332" w:rsidRDefault="008B0035" w:rsidP="008A12E5">
      <w:pPr>
        <w:tabs>
          <w:tab w:val="left" w:pos="1725"/>
        </w:tabs>
        <w:spacing w:after="0"/>
        <w:rPr>
          <w:b/>
          <w:bCs/>
          <w:sz w:val="28"/>
          <w:szCs w:val="28"/>
        </w:rPr>
      </w:pPr>
      <w:r>
        <w:rPr>
          <w:b/>
          <w:bCs/>
          <w:sz w:val="28"/>
          <w:szCs w:val="28"/>
        </w:rPr>
        <w:t xml:space="preserve">Total </w:t>
      </w:r>
      <w:proofErr w:type="spellStart"/>
      <w:r w:rsidR="00E55ED5">
        <w:rPr>
          <w:b/>
          <w:bCs/>
          <w:sz w:val="28"/>
          <w:szCs w:val="28"/>
        </w:rPr>
        <w:t>Capex</w:t>
      </w:r>
      <w:proofErr w:type="spellEnd"/>
      <w:r>
        <w:rPr>
          <w:b/>
          <w:bCs/>
          <w:sz w:val="28"/>
          <w:szCs w:val="28"/>
        </w:rPr>
        <w:t xml:space="preserve"> for </w:t>
      </w:r>
      <w:r w:rsidR="00881332">
        <w:rPr>
          <w:b/>
          <w:bCs/>
          <w:sz w:val="28"/>
          <w:szCs w:val="28"/>
        </w:rPr>
        <w:t xml:space="preserve">16 SDHs </w:t>
      </w:r>
      <w:proofErr w:type="gramStart"/>
      <w:r w:rsidR="00881332">
        <w:rPr>
          <w:b/>
          <w:bCs/>
          <w:sz w:val="28"/>
          <w:szCs w:val="28"/>
        </w:rPr>
        <w:t xml:space="preserve">&amp; </w:t>
      </w:r>
      <w:r>
        <w:rPr>
          <w:b/>
          <w:bCs/>
          <w:sz w:val="28"/>
          <w:szCs w:val="28"/>
        </w:rPr>
        <w:t xml:space="preserve"> </w:t>
      </w:r>
      <w:r w:rsidR="00881332">
        <w:rPr>
          <w:b/>
          <w:bCs/>
          <w:sz w:val="28"/>
          <w:szCs w:val="28"/>
        </w:rPr>
        <w:t>136</w:t>
      </w:r>
      <w:r>
        <w:rPr>
          <w:b/>
          <w:bCs/>
          <w:sz w:val="28"/>
          <w:szCs w:val="28"/>
        </w:rPr>
        <w:t>CHCs</w:t>
      </w:r>
      <w:proofErr w:type="gramEnd"/>
      <w:r>
        <w:rPr>
          <w:b/>
          <w:bCs/>
          <w:sz w:val="28"/>
          <w:szCs w:val="28"/>
        </w:rPr>
        <w:t xml:space="preserve"> </w:t>
      </w:r>
      <w:r w:rsidR="00881332">
        <w:rPr>
          <w:b/>
          <w:bCs/>
          <w:sz w:val="28"/>
          <w:szCs w:val="28"/>
        </w:rPr>
        <w:t>(A1 + B1): Rs. 4,66,00,000.00</w:t>
      </w:r>
    </w:p>
    <w:p w:rsidR="00BA5365" w:rsidRDefault="00BA5365" w:rsidP="008A12E5">
      <w:pPr>
        <w:tabs>
          <w:tab w:val="left" w:pos="1725"/>
        </w:tabs>
        <w:spacing w:after="0"/>
        <w:rPr>
          <w:b/>
          <w:bCs/>
          <w:sz w:val="28"/>
          <w:szCs w:val="28"/>
        </w:rPr>
      </w:pPr>
    </w:p>
    <w:p w:rsidR="00881332" w:rsidRDefault="00881332" w:rsidP="008A12E5">
      <w:pPr>
        <w:tabs>
          <w:tab w:val="left" w:pos="1725"/>
        </w:tabs>
        <w:spacing w:after="0"/>
        <w:rPr>
          <w:b/>
          <w:bCs/>
          <w:sz w:val="28"/>
          <w:szCs w:val="28"/>
        </w:rPr>
      </w:pPr>
      <w:r>
        <w:rPr>
          <w:b/>
          <w:bCs/>
          <w:sz w:val="28"/>
          <w:szCs w:val="28"/>
        </w:rPr>
        <w:t xml:space="preserve">Total </w:t>
      </w:r>
      <w:proofErr w:type="spellStart"/>
      <w:r w:rsidR="00E55ED5">
        <w:rPr>
          <w:b/>
          <w:bCs/>
          <w:sz w:val="28"/>
          <w:szCs w:val="28"/>
        </w:rPr>
        <w:t>Opex</w:t>
      </w:r>
      <w:proofErr w:type="spellEnd"/>
      <w:r>
        <w:rPr>
          <w:b/>
          <w:bCs/>
          <w:sz w:val="28"/>
          <w:szCs w:val="28"/>
        </w:rPr>
        <w:t xml:space="preserve"> for 16 SDHs &amp; 136 CHCs (A2 + B2): Rs. 60</w:t>
      </w:r>
      <w:proofErr w:type="gramStart"/>
      <w:r w:rsidR="00391291">
        <w:rPr>
          <w:b/>
          <w:bCs/>
          <w:sz w:val="28"/>
          <w:szCs w:val="28"/>
        </w:rPr>
        <w:t>,80,000.00</w:t>
      </w:r>
      <w:proofErr w:type="gramEnd"/>
    </w:p>
    <w:p w:rsidR="00732BCE" w:rsidRDefault="00732BCE" w:rsidP="00732BCE">
      <w:pPr>
        <w:tabs>
          <w:tab w:val="left" w:pos="1725"/>
        </w:tabs>
        <w:rPr>
          <w:b/>
          <w:bCs/>
          <w:sz w:val="28"/>
          <w:szCs w:val="28"/>
        </w:rPr>
      </w:pPr>
    </w:p>
    <w:p w:rsidR="00881332" w:rsidRDefault="00E55ED5" w:rsidP="00732BCE">
      <w:pPr>
        <w:tabs>
          <w:tab w:val="left" w:pos="1725"/>
        </w:tabs>
        <w:spacing w:after="0"/>
        <w:rPr>
          <w:b/>
          <w:bCs/>
          <w:sz w:val="28"/>
          <w:szCs w:val="28"/>
        </w:rPr>
      </w:pPr>
      <w:r>
        <w:rPr>
          <w:b/>
          <w:bCs/>
          <w:sz w:val="28"/>
          <w:szCs w:val="28"/>
        </w:rPr>
        <w:t xml:space="preserve">Yearly </w:t>
      </w:r>
      <w:r w:rsidR="00732BCE">
        <w:rPr>
          <w:b/>
          <w:bCs/>
          <w:sz w:val="28"/>
          <w:szCs w:val="28"/>
        </w:rPr>
        <w:t>Charges Towards</w:t>
      </w:r>
    </w:p>
    <w:p w:rsidR="00881332" w:rsidRPr="00732BCE" w:rsidRDefault="00881332" w:rsidP="00732BCE">
      <w:pPr>
        <w:tabs>
          <w:tab w:val="left" w:pos="1725"/>
        </w:tabs>
        <w:spacing w:after="0"/>
        <w:rPr>
          <w:sz w:val="28"/>
          <w:szCs w:val="28"/>
        </w:rPr>
      </w:pPr>
      <w:r w:rsidRPr="00732BCE">
        <w:rPr>
          <w:sz w:val="28"/>
          <w:szCs w:val="28"/>
        </w:rPr>
        <w:t>Data Center Hosting, Software Support and Onsite implementation team</w:t>
      </w:r>
      <w:r w:rsidR="00212273">
        <w:rPr>
          <w:sz w:val="28"/>
          <w:szCs w:val="28"/>
        </w:rPr>
        <w:t xml:space="preserve"> (CDAC)</w:t>
      </w:r>
      <w:r w:rsidRPr="00732BCE">
        <w:rPr>
          <w:sz w:val="28"/>
          <w:szCs w:val="28"/>
        </w:rPr>
        <w:t xml:space="preserve">: </w:t>
      </w:r>
    </w:p>
    <w:p w:rsidR="00881332" w:rsidRPr="00732BCE" w:rsidRDefault="00881332" w:rsidP="00881332">
      <w:pPr>
        <w:tabs>
          <w:tab w:val="left" w:pos="1725"/>
        </w:tabs>
        <w:spacing w:after="0"/>
        <w:rPr>
          <w:sz w:val="28"/>
          <w:szCs w:val="28"/>
        </w:rPr>
      </w:pPr>
      <w:r w:rsidRPr="00732BCE">
        <w:rPr>
          <w:sz w:val="28"/>
          <w:szCs w:val="28"/>
        </w:rPr>
        <w:t>Rs. 1</w:t>
      </w:r>
      <w:proofErr w:type="gramStart"/>
      <w:r w:rsidRPr="00732BCE">
        <w:rPr>
          <w:sz w:val="28"/>
          <w:szCs w:val="28"/>
        </w:rPr>
        <w:t>,00,00,000.00</w:t>
      </w:r>
      <w:proofErr w:type="gramEnd"/>
    </w:p>
    <w:p w:rsidR="00E55ED5" w:rsidRDefault="00E55ED5" w:rsidP="008A12E5">
      <w:pPr>
        <w:tabs>
          <w:tab w:val="left" w:pos="1725"/>
        </w:tabs>
        <w:spacing w:after="0"/>
        <w:rPr>
          <w:b/>
          <w:bCs/>
          <w:sz w:val="28"/>
          <w:szCs w:val="28"/>
        </w:rPr>
      </w:pPr>
    </w:p>
    <w:p w:rsidR="00881332" w:rsidRDefault="00732BCE" w:rsidP="008A12E5">
      <w:pPr>
        <w:tabs>
          <w:tab w:val="left" w:pos="1725"/>
        </w:tabs>
        <w:spacing w:after="0"/>
        <w:rPr>
          <w:b/>
          <w:bCs/>
          <w:sz w:val="28"/>
          <w:szCs w:val="28"/>
        </w:rPr>
      </w:pPr>
      <w:r>
        <w:rPr>
          <w:b/>
          <w:bCs/>
          <w:sz w:val="28"/>
          <w:szCs w:val="28"/>
        </w:rPr>
        <w:t>Total For FY</w:t>
      </w:r>
      <w:r w:rsidR="00BA5365">
        <w:rPr>
          <w:b/>
          <w:bCs/>
          <w:sz w:val="28"/>
          <w:szCs w:val="28"/>
        </w:rPr>
        <w:t xml:space="preserve"> 2024-25: Rs. 6</w:t>
      </w:r>
      <w:proofErr w:type="gramStart"/>
      <w:r w:rsidR="00BA5365">
        <w:rPr>
          <w:b/>
          <w:bCs/>
          <w:sz w:val="28"/>
          <w:szCs w:val="28"/>
        </w:rPr>
        <w:t>,26,80,000.00</w:t>
      </w:r>
      <w:proofErr w:type="gramEnd"/>
    </w:p>
    <w:p w:rsidR="00881332" w:rsidRDefault="00881332" w:rsidP="008A12E5">
      <w:pPr>
        <w:tabs>
          <w:tab w:val="left" w:pos="1725"/>
        </w:tabs>
        <w:spacing w:after="0"/>
        <w:rPr>
          <w:b/>
          <w:bCs/>
          <w:sz w:val="28"/>
          <w:szCs w:val="28"/>
        </w:rPr>
      </w:pPr>
    </w:p>
    <w:p w:rsidR="00E34D8B" w:rsidRDefault="00E34D8B" w:rsidP="00591C54">
      <w:pPr>
        <w:tabs>
          <w:tab w:val="left" w:pos="1725"/>
        </w:tabs>
        <w:rPr>
          <w:b/>
          <w:bCs/>
          <w:sz w:val="28"/>
          <w:szCs w:val="28"/>
        </w:rPr>
      </w:pPr>
    </w:p>
    <w:p w:rsidR="00E34D8B" w:rsidRDefault="00E34D8B" w:rsidP="00591C54">
      <w:pPr>
        <w:tabs>
          <w:tab w:val="left" w:pos="1725"/>
        </w:tabs>
        <w:rPr>
          <w:b/>
          <w:bCs/>
          <w:sz w:val="32"/>
          <w:szCs w:val="32"/>
          <w:u w:val="single"/>
        </w:rPr>
      </w:pPr>
      <w:r w:rsidRPr="00C74B4A">
        <w:rPr>
          <w:b/>
          <w:bCs/>
          <w:sz w:val="32"/>
          <w:szCs w:val="32"/>
          <w:u w:val="single"/>
        </w:rPr>
        <w:t>FY 20</w:t>
      </w:r>
      <w:r>
        <w:rPr>
          <w:b/>
          <w:bCs/>
          <w:sz w:val="32"/>
          <w:szCs w:val="32"/>
          <w:u w:val="single"/>
        </w:rPr>
        <w:t>25</w:t>
      </w:r>
      <w:r w:rsidRPr="00C74B4A">
        <w:rPr>
          <w:b/>
          <w:bCs/>
          <w:sz w:val="32"/>
          <w:szCs w:val="32"/>
          <w:u w:val="single"/>
        </w:rPr>
        <w:t>-</w:t>
      </w:r>
      <w:r>
        <w:rPr>
          <w:b/>
          <w:bCs/>
          <w:sz w:val="32"/>
          <w:szCs w:val="32"/>
          <w:u w:val="single"/>
        </w:rPr>
        <w:t>26</w:t>
      </w:r>
    </w:p>
    <w:p w:rsidR="00F65B36" w:rsidRPr="00A70F52" w:rsidRDefault="00F65B36" w:rsidP="00F65B36">
      <w:pPr>
        <w:tabs>
          <w:tab w:val="left" w:pos="1725"/>
        </w:tabs>
        <w:rPr>
          <w:sz w:val="28"/>
          <w:szCs w:val="28"/>
        </w:rPr>
      </w:pPr>
      <w:r w:rsidRPr="00A70F52">
        <w:rPr>
          <w:sz w:val="28"/>
          <w:szCs w:val="28"/>
        </w:rPr>
        <w:t xml:space="preserve">Yearly </w:t>
      </w:r>
      <w:proofErr w:type="spellStart"/>
      <w:r w:rsidR="00E55ED5">
        <w:rPr>
          <w:sz w:val="28"/>
          <w:szCs w:val="28"/>
        </w:rPr>
        <w:t>Opex</w:t>
      </w:r>
      <w:proofErr w:type="spellEnd"/>
      <w:r w:rsidRPr="00A70F52">
        <w:rPr>
          <w:sz w:val="28"/>
          <w:szCs w:val="28"/>
        </w:rPr>
        <w:t xml:space="preserve"> (Internet) per </w:t>
      </w:r>
      <w:r w:rsidR="00BA5365">
        <w:rPr>
          <w:sz w:val="28"/>
          <w:szCs w:val="28"/>
        </w:rPr>
        <w:t>S</w:t>
      </w:r>
      <w:r w:rsidR="00E55ED5">
        <w:rPr>
          <w:sz w:val="28"/>
          <w:szCs w:val="28"/>
        </w:rPr>
        <w:t>DH</w:t>
      </w:r>
      <w:r w:rsidR="00BA5365">
        <w:rPr>
          <w:sz w:val="28"/>
          <w:szCs w:val="28"/>
        </w:rPr>
        <w:t xml:space="preserve"> and </w:t>
      </w:r>
      <w:r w:rsidRPr="00A70F52">
        <w:rPr>
          <w:sz w:val="28"/>
          <w:szCs w:val="28"/>
        </w:rPr>
        <w:t xml:space="preserve">CHC – Rs. </w:t>
      </w:r>
      <w:r>
        <w:rPr>
          <w:sz w:val="28"/>
          <w:szCs w:val="28"/>
        </w:rPr>
        <w:t>40,00</w:t>
      </w:r>
      <w:r w:rsidRPr="00A70F52">
        <w:rPr>
          <w:sz w:val="28"/>
          <w:szCs w:val="28"/>
        </w:rPr>
        <w:t>0.00</w:t>
      </w:r>
    </w:p>
    <w:p w:rsidR="00E55ED5" w:rsidRDefault="00F65B36" w:rsidP="00591C54">
      <w:pPr>
        <w:tabs>
          <w:tab w:val="left" w:pos="1725"/>
        </w:tabs>
        <w:rPr>
          <w:b/>
          <w:bCs/>
          <w:sz w:val="28"/>
          <w:szCs w:val="28"/>
        </w:rPr>
      </w:pPr>
      <w:r w:rsidRPr="00A70F52">
        <w:rPr>
          <w:sz w:val="28"/>
          <w:szCs w:val="28"/>
        </w:rPr>
        <w:t xml:space="preserve">Total </w:t>
      </w:r>
      <w:proofErr w:type="spellStart"/>
      <w:r w:rsidR="00E55ED5">
        <w:rPr>
          <w:sz w:val="28"/>
          <w:szCs w:val="28"/>
        </w:rPr>
        <w:t>Opex</w:t>
      </w:r>
      <w:proofErr w:type="spellEnd"/>
      <w:r w:rsidRPr="00A70F52">
        <w:rPr>
          <w:sz w:val="28"/>
          <w:szCs w:val="28"/>
        </w:rPr>
        <w:t xml:space="preserve"> </w:t>
      </w:r>
      <w:proofErr w:type="gramStart"/>
      <w:r w:rsidRPr="00A70F52">
        <w:rPr>
          <w:sz w:val="28"/>
          <w:szCs w:val="28"/>
        </w:rPr>
        <w:t xml:space="preserve">for  </w:t>
      </w:r>
      <w:r w:rsidR="00BA5365">
        <w:rPr>
          <w:sz w:val="28"/>
          <w:szCs w:val="28"/>
        </w:rPr>
        <w:t>SDHs</w:t>
      </w:r>
      <w:proofErr w:type="gramEnd"/>
      <w:r w:rsidR="00BA5365">
        <w:rPr>
          <w:sz w:val="28"/>
          <w:szCs w:val="28"/>
        </w:rPr>
        <w:t xml:space="preserve"> and </w:t>
      </w:r>
      <w:r w:rsidRPr="00A70F52">
        <w:rPr>
          <w:sz w:val="28"/>
          <w:szCs w:val="28"/>
        </w:rPr>
        <w:t xml:space="preserve">CHCs   - Rs. </w:t>
      </w:r>
      <w:r>
        <w:rPr>
          <w:sz w:val="28"/>
          <w:szCs w:val="28"/>
        </w:rPr>
        <w:t>60</w:t>
      </w:r>
      <w:r w:rsidRPr="00A70F52">
        <w:rPr>
          <w:sz w:val="28"/>
          <w:szCs w:val="28"/>
        </w:rPr>
        <w:t>,</w:t>
      </w:r>
      <w:r w:rsidR="00BA5365">
        <w:rPr>
          <w:sz w:val="28"/>
          <w:szCs w:val="28"/>
        </w:rPr>
        <w:t>80</w:t>
      </w:r>
      <w:r w:rsidRPr="00A70F52">
        <w:rPr>
          <w:sz w:val="28"/>
          <w:szCs w:val="28"/>
        </w:rPr>
        <w:t>,000.00</w:t>
      </w:r>
    </w:p>
    <w:p w:rsidR="00E34D8B" w:rsidRPr="00E55ED5" w:rsidRDefault="00E55ED5" w:rsidP="00591C54">
      <w:pPr>
        <w:tabs>
          <w:tab w:val="left" w:pos="1725"/>
        </w:tabs>
        <w:rPr>
          <w:b/>
          <w:bCs/>
          <w:sz w:val="32"/>
          <w:szCs w:val="32"/>
          <w:u w:val="single"/>
        </w:rPr>
      </w:pPr>
      <w:r>
        <w:rPr>
          <w:b/>
          <w:bCs/>
          <w:sz w:val="28"/>
          <w:szCs w:val="28"/>
        </w:rPr>
        <w:t>Yearly C</w:t>
      </w:r>
      <w:r w:rsidR="00E34D8B">
        <w:rPr>
          <w:b/>
          <w:bCs/>
          <w:sz w:val="28"/>
          <w:szCs w:val="28"/>
        </w:rPr>
        <w:t>harges Towards</w:t>
      </w:r>
    </w:p>
    <w:p w:rsidR="00732BCE" w:rsidRPr="00212273" w:rsidRDefault="00E34D8B" w:rsidP="00732BCE">
      <w:pPr>
        <w:tabs>
          <w:tab w:val="left" w:pos="1725"/>
        </w:tabs>
        <w:spacing w:after="0"/>
        <w:rPr>
          <w:sz w:val="28"/>
          <w:szCs w:val="28"/>
        </w:rPr>
      </w:pPr>
      <w:r>
        <w:rPr>
          <w:b/>
          <w:bCs/>
          <w:sz w:val="28"/>
          <w:szCs w:val="28"/>
        </w:rPr>
        <w:t xml:space="preserve"> </w:t>
      </w:r>
      <w:r w:rsidRPr="00212273">
        <w:rPr>
          <w:sz w:val="28"/>
          <w:szCs w:val="28"/>
        </w:rPr>
        <w:t>Data Center Hosting, Software Support and Onsite implementation team</w:t>
      </w:r>
      <w:r w:rsidR="00212273" w:rsidRPr="00212273">
        <w:rPr>
          <w:sz w:val="28"/>
          <w:szCs w:val="28"/>
        </w:rPr>
        <w:t xml:space="preserve"> (CDAC)</w:t>
      </w:r>
      <w:r w:rsidRPr="00212273">
        <w:rPr>
          <w:sz w:val="28"/>
          <w:szCs w:val="28"/>
        </w:rPr>
        <w:t>:</w:t>
      </w:r>
      <w:r w:rsidR="00F65B36" w:rsidRPr="00212273">
        <w:rPr>
          <w:sz w:val="28"/>
          <w:szCs w:val="28"/>
        </w:rPr>
        <w:t xml:space="preserve"> </w:t>
      </w:r>
    </w:p>
    <w:p w:rsidR="002066BD" w:rsidRDefault="00F65B36" w:rsidP="00732BCE">
      <w:pPr>
        <w:tabs>
          <w:tab w:val="left" w:pos="1725"/>
        </w:tabs>
        <w:spacing w:after="0"/>
        <w:rPr>
          <w:b/>
          <w:bCs/>
          <w:sz w:val="28"/>
          <w:szCs w:val="28"/>
        </w:rPr>
      </w:pPr>
      <w:r>
        <w:rPr>
          <w:b/>
          <w:bCs/>
          <w:sz w:val="28"/>
          <w:szCs w:val="28"/>
        </w:rPr>
        <w:t>Rs. 1</w:t>
      </w:r>
      <w:proofErr w:type="gramStart"/>
      <w:r>
        <w:rPr>
          <w:b/>
          <w:bCs/>
          <w:sz w:val="28"/>
          <w:szCs w:val="28"/>
        </w:rPr>
        <w:t>,</w:t>
      </w:r>
      <w:r w:rsidR="00BA5365">
        <w:rPr>
          <w:b/>
          <w:bCs/>
          <w:sz w:val="28"/>
          <w:szCs w:val="28"/>
        </w:rPr>
        <w:t>15</w:t>
      </w:r>
      <w:r>
        <w:rPr>
          <w:b/>
          <w:bCs/>
          <w:sz w:val="28"/>
          <w:szCs w:val="28"/>
        </w:rPr>
        <w:t>,00,000.00</w:t>
      </w:r>
      <w:proofErr w:type="gramEnd"/>
    </w:p>
    <w:p w:rsidR="00732BCE" w:rsidRDefault="00732BCE" w:rsidP="00732BCE">
      <w:pPr>
        <w:tabs>
          <w:tab w:val="left" w:pos="1725"/>
        </w:tabs>
        <w:spacing w:after="0"/>
        <w:rPr>
          <w:b/>
          <w:bCs/>
          <w:sz w:val="28"/>
          <w:szCs w:val="28"/>
        </w:rPr>
      </w:pPr>
    </w:p>
    <w:p w:rsidR="00F65B36" w:rsidRPr="00F65B36" w:rsidRDefault="00F65B36" w:rsidP="00732BCE">
      <w:pPr>
        <w:tabs>
          <w:tab w:val="left" w:pos="1725"/>
        </w:tabs>
        <w:spacing w:after="0"/>
        <w:rPr>
          <w:b/>
          <w:bCs/>
          <w:sz w:val="28"/>
          <w:szCs w:val="28"/>
        </w:rPr>
      </w:pPr>
      <w:r>
        <w:rPr>
          <w:b/>
          <w:bCs/>
          <w:sz w:val="28"/>
          <w:szCs w:val="28"/>
        </w:rPr>
        <w:t>Total Rs</w:t>
      </w:r>
      <w:proofErr w:type="gramStart"/>
      <w:r>
        <w:rPr>
          <w:b/>
          <w:bCs/>
          <w:sz w:val="28"/>
          <w:szCs w:val="28"/>
        </w:rPr>
        <w:t>. :</w:t>
      </w:r>
      <w:proofErr w:type="gramEnd"/>
      <w:r>
        <w:rPr>
          <w:b/>
          <w:bCs/>
          <w:sz w:val="28"/>
          <w:szCs w:val="28"/>
        </w:rPr>
        <w:t xml:space="preserve"> 1,</w:t>
      </w:r>
      <w:r w:rsidR="00BA5365">
        <w:rPr>
          <w:b/>
          <w:bCs/>
          <w:sz w:val="28"/>
          <w:szCs w:val="28"/>
        </w:rPr>
        <w:t>75</w:t>
      </w:r>
      <w:r>
        <w:rPr>
          <w:b/>
          <w:bCs/>
          <w:sz w:val="28"/>
          <w:szCs w:val="28"/>
        </w:rPr>
        <w:t>,</w:t>
      </w:r>
      <w:r w:rsidR="00BA5365">
        <w:rPr>
          <w:b/>
          <w:bCs/>
          <w:sz w:val="28"/>
          <w:szCs w:val="28"/>
        </w:rPr>
        <w:t>8</w:t>
      </w:r>
      <w:r>
        <w:rPr>
          <w:b/>
          <w:bCs/>
          <w:sz w:val="28"/>
          <w:szCs w:val="28"/>
        </w:rPr>
        <w:t>0,000.00</w:t>
      </w:r>
      <w:r w:rsidR="005626BE">
        <w:rPr>
          <w:b/>
          <w:bCs/>
          <w:sz w:val="28"/>
          <w:szCs w:val="28"/>
        </w:rPr>
        <w:t xml:space="preserve"> (Rs. </w:t>
      </w:r>
      <w:r w:rsidR="00E55ED5">
        <w:rPr>
          <w:b/>
          <w:bCs/>
          <w:sz w:val="28"/>
          <w:szCs w:val="28"/>
        </w:rPr>
        <w:t>175.80</w:t>
      </w:r>
      <w:r w:rsidR="005626BE">
        <w:rPr>
          <w:b/>
          <w:bCs/>
          <w:sz w:val="28"/>
          <w:szCs w:val="28"/>
        </w:rPr>
        <w:t xml:space="preserve"> Lakhs)</w:t>
      </w:r>
    </w:p>
    <w:sectPr w:rsidR="00F65B36" w:rsidRPr="00F65B36" w:rsidSect="002066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aavi">
    <w:panose1 w:val="02000500000000000000"/>
    <w:charset w:val="00"/>
    <w:family w:val="swiss"/>
    <w:pitch w:val="variable"/>
    <w:sig w:usb0="0002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4378D"/>
    <w:multiLevelType w:val="hybridMultilevel"/>
    <w:tmpl w:val="5E5C8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1C54"/>
    <w:rsid w:val="000D2242"/>
    <w:rsid w:val="00111A33"/>
    <w:rsid w:val="0011330D"/>
    <w:rsid w:val="0011618D"/>
    <w:rsid w:val="001B67C5"/>
    <w:rsid w:val="002066BD"/>
    <w:rsid w:val="00212273"/>
    <w:rsid w:val="00240F52"/>
    <w:rsid w:val="002B6A62"/>
    <w:rsid w:val="00300C5A"/>
    <w:rsid w:val="00391291"/>
    <w:rsid w:val="00461FF2"/>
    <w:rsid w:val="005626BE"/>
    <w:rsid w:val="00591C54"/>
    <w:rsid w:val="005B39F3"/>
    <w:rsid w:val="00636FF4"/>
    <w:rsid w:val="006F2DCF"/>
    <w:rsid w:val="00732BCE"/>
    <w:rsid w:val="00764592"/>
    <w:rsid w:val="00881332"/>
    <w:rsid w:val="008A12E5"/>
    <w:rsid w:val="008B0035"/>
    <w:rsid w:val="0091572A"/>
    <w:rsid w:val="009A6E33"/>
    <w:rsid w:val="00A70F52"/>
    <w:rsid w:val="00A919C1"/>
    <w:rsid w:val="00BA5365"/>
    <w:rsid w:val="00C24963"/>
    <w:rsid w:val="00D676CF"/>
    <w:rsid w:val="00DA7C04"/>
    <w:rsid w:val="00E34D8B"/>
    <w:rsid w:val="00E55ED5"/>
    <w:rsid w:val="00E913AD"/>
    <w:rsid w:val="00F20F3E"/>
    <w:rsid w:val="00F306F1"/>
    <w:rsid w:val="00F65B36"/>
    <w:rsid w:val="00F92A3E"/>
    <w:rsid w:val="00FA78CB"/>
  </w:rsids>
  <m:mathPr>
    <m:mathFont m:val="Cambria Math"/>
    <m:brkBin m:val="before"/>
    <m:brkBinSub m:val="--"/>
    <m:smallFrac m:val="off"/>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p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C54"/>
    <w:rPr>
      <w:rFonts w:cs="Raa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FF2"/>
    <w:pPr>
      <w:ind w:left="720"/>
      <w:contextualSpacing/>
    </w:pPr>
    <w:rPr>
      <w:rFonts w:ascii="Calibri" w:eastAsia="Times New Roman" w:hAnsi="Calibri" w:cs="Times New Roman"/>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1F20E-B8C7-417F-8F63-3EB4AE390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433</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M-pc</dc:creator>
  <cp:lastModifiedBy>M-pc</cp:lastModifiedBy>
  <cp:revision>2</cp:revision>
  <cp:lastPrinted>2023-09-11T07:56:00Z</cp:lastPrinted>
  <dcterms:created xsi:type="dcterms:W3CDTF">2023-09-11T09:28:00Z</dcterms:created>
  <dcterms:modified xsi:type="dcterms:W3CDTF">2023-09-11T09:28:00Z</dcterms:modified>
</cp:coreProperties>
</file>